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20" w:rsidRPr="00143C3D" w:rsidRDefault="005C2E20" w:rsidP="005C2E20">
      <w:pPr>
        <w:spacing w:before="120"/>
        <w:ind w:firstLine="0"/>
        <w:jc w:val="center"/>
        <w:rPr>
          <w:rFonts w:ascii="Verdana" w:hAnsi="Verdana" w:cs="Times New Roman"/>
          <w:b/>
          <w:color w:val="0000FF"/>
          <w:sz w:val="24"/>
          <w:szCs w:val="24"/>
        </w:rPr>
      </w:pPr>
      <w:r w:rsidRPr="00143C3D">
        <w:rPr>
          <w:rFonts w:ascii="Verdana" w:hAnsi="Verdana" w:cs="Times New Roman"/>
          <w:b/>
          <w:color w:val="0000FF"/>
          <w:sz w:val="24"/>
          <w:szCs w:val="24"/>
        </w:rPr>
        <w:t>СРОКИ ОТВЕТОВ ОРГАНИЗАЦИИ, УПРАВЛЯЮЩЕЙ МКД</w:t>
      </w:r>
    </w:p>
    <w:p w:rsidR="005C2E20" w:rsidRDefault="005C2E20" w:rsidP="005C2E20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ответа УО, ТСЖ, кооператива на обращения собственников/пользователей помещений в МКД  отличаются от аналогичных сроков, установленных Законом №59-ФЗ «Об обращениях граждан» для органов власти. </w:t>
      </w:r>
    </w:p>
    <w:p w:rsidR="005C2E20" w:rsidRDefault="005C2E20" w:rsidP="005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сроки для УО, ТСЖ, кооператива установлены:</w:t>
      </w:r>
    </w:p>
    <w:p w:rsidR="005C2E20" w:rsidRDefault="005C2E20" w:rsidP="005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Правилами №491;</w:t>
      </w:r>
    </w:p>
    <w:p w:rsidR="005C2E20" w:rsidRDefault="005C2E20" w:rsidP="005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Правилами №354;</w:t>
      </w:r>
    </w:p>
    <w:p w:rsidR="005C2E20" w:rsidRDefault="005C2E20" w:rsidP="005C2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Правилами №416;</w:t>
      </w:r>
    </w:p>
    <w:p w:rsidR="005C2E20" w:rsidRPr="00F8484A" w:rsidRDefault="005C2E20" w:rsidP="005C2E2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Законом о защите прав потребителей.</w:t>
      </w:r>
    </w:p>
    <w:tbl>
      <w:tblPr>
        <w:tblStyle w:val="a5"/>
        <w:tblW w:w="0" w:type="auto"/>
        <w:tblLook w:val="04A0"/>
      </w:tblPr>
      <w:tblGrid>
        <w:gridCol w:w="7338"/>
        <w:gridCol w:w="3118"/>
      </w:tblGrid>
      <w:tr w:rsidR="005C2E20" w:rsidTr="005C2E20">
        <w:tc>
          <w:tcPr>
            <w:tcW w:w="7338" w:type="dxa"/>
          </w:tcPr>
          <w:p w:rsidR="005C2E20" w:rsidRPr="00FA6BF4" w:rsidRDefault="005C2E20" w:rsidP="00501F89">
            <w:pPr>
              <w:spacing w:after="120"/>
              <w:ind w:firstLine="0"/>
              <w:jc w:val="center"/>
              <w:rPr>
                <w:rFonts w:ascii="Verdana" w:hAnsi="Verdana" w:cs="Times New Roman"/>
                <w:b/>
                <w:color w:val="C00000"/>
                <w:sz w:val="26"/>
                <w:szCs w:val="26"/>
              </w:rPr>
            </w:pPr>
            <w:r w:rsidRPr="00FA6BF4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ЗАПРОС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spacing w:after="120"/>
              <w:ind w:firstLine="0"/>
              <w:jc w:val="center"/>
              <w:rPr>
                <w:rFonts w:ascii="Verdana" w:hAnsi="Verdana" w:cs="Times New Roman"/>
                <w:b/>
                <w:color w:val="C00000"/>
                <w:sz w:val="26"/>
                <w:szCs w:val="26"/>
              </w:rPr>
            </w:pPr>
            <w:r w:rsidRPr="00FA6BF4">
              <w:rPr>
                <w:rFonts w:ascii="Times New Roman" w:eastAsia="Calibri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СРОК ОТВЕТА</w:t>
            </w:r>
          </w:p>
        </w:tc>
      </w:tr>
      <w:tr w:rsidR="005C2E20" w:rsidTr="005C2E20">
        <w:tc>
          <w:tcPr>
            <w:tcW w:w="7338" w:type="dxa"/>
          </w:tcPr>
          <w:p w:rsidR="005C2E20" w:rsidRDefault="005C2E20" w:rsidP="00501F8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Информация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:</w:t>
            </w:r>
          </w:p>
          <w:p w:rsidR="005C2E20" w:rsidRDefault="005C2E20" w:rsidP="00501F8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перечнях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;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5C2E20" w:rsidRDefault="005C2E20" w:rsidP="00501F8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объемах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;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5C2E20" w:rsidRDefault="005C2E20" w:rsidP="00501F8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;</w:t>
            </w:r>
          </w:p>
          <w:p w:rsidR="005C2E20" w:rsidRPr="00FA6BF4" w:rsidRDefault="005C2E20" w:rsidP="00501F89">
            <w:pPr>
              <w:spacing w:after="120"/>
              <w:ind w:firstLine="0"/>
              <w:jc w:val="left"/>
              <w:rPr>
                <w:rFonts w:ascii="Verdana" w:hAnsi="Verdana" w:cs="Times New Roman"/>
                <w:b/>
                <w:color w:val="C00000"/>
                <w:sz w:val="26"/>
                <w:szCs w:val="26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- 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периодичности оказанных жилищных услуг и (или) выполненных работ</w:t>
            </w:r>
          </w:p>
        </w:tc>
        <w:tc>
          <w:tcPr>
            <w:tcW w:w="3118" w:type="dxa"/>
          </w:tcPr>
          <w:p w:rsidR="005C2E20" w:rsidRDefault="005C2E20" w:rsidP="00501F89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FA6BF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пяти 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      </w:t>
            </w:r>
            <w:r w:rsidRPr="00FA6BF4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рабочих дней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5C2E20" w:rsidRPr="00FA6BF4" w:rsidRDefault="005C2E20" w:rsidP="00501F8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В договоре управления срок может быть уменьшен </w:t>
            </w:r>
          </w:p>
          <w:p w:rsidR="005C2E20" w:rsidRPr="00FA6BF4" w:rsidRDefault="005C2E20" w:rsidP="00501F89">
            <w:pPr>
              <w:spacing w:after="120"/>
              <w:ind w:firstLine="0"/>
              <w:jc w:val="left"/>
              <w:rPr>
                <w:rFonts w:ascii="Verdana" w:hAnsi="Verdana" w:cs="Times New Roman"/>
                <w:b/>
                <w:color w:val="C00000"/>
                <w:sz w:val="26"/>
                <w:szCs w:val="26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 40 «а»  Правил №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491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Tr="005C2E20">
        <w:tc>
          <w:tcPr>
            <w:tcW w:w="7338" w:type="dxa"/>
          </w:tcPr>
          <w:p w:rsidR="005C2E20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Проверка </w:t>
            </w: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правильности начисления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размера платы, </w:t>
            </w: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задолженности или переплаты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потребителя за КУ. </w:t>
            </w:r>
          </w:p>
          <w:p w:rsidR="005C2E20" w:rsidRPr="00FA6BF4" w:rsidRDefault="005C2E20" w:rsidP="00501F89">
            <w:pPr>
              <w:spacing w:after="120"/>
              <w:ind w:firstLine="0"/>
              <w:jc w:val="left"/>
              <w:rPr>
                <w:rFonts w:ascii="Verdana" w:hAnsi="Verdana" w:cs="Times New Roman"/>
                <w:b/>
                <w:color w:val="C00000"/>
                <w:sz w:val="26"/>
                <w:szCs w:val="26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По результатам проверки потребителю обязаны выдать документы, содержащие правильно начисленные платежи,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заверенные по его просьбе подписью руководителя и печатью исполнителя (при наличии)</w:t>
            </w:r>
          </w:p>
        </w:tc>
        <w:tc>
          <w:tcPr>
            <w:tcW w:w="3118" w:type="dxa"/>
          </w:tcPr>
          <w:p w:rsidR="005C2E20" w:rsidRPr="006F4FAD" w:rsidRDefault="005C2E20" w:rsidP="00501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F4FA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Немедленно</w:t>
            </w:r>
          </w:p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на личном приеме</w:t>
            </w:r>
          </w:p>
          <w:p w:rsidR="005C2E20" w:rsidRPr="00FA6BF4" w:rsidRDefault="005C2E20" w:rsidP="00501F89">
            <w:pPr>
              <w:spacing w:after="120"/>
              <w:ind w:firstLine="0"/>
              <w:jc w:val="left"/>
              <w:rPr>
                <w:rFonts w:ascii="Verdana" w:hAnsi="Verdana" w:cs="Times New Roman"/>
                <w:b/>
                <w:color w:val="C00000"/>
                <w:sz w:val="26"/>
                <w:szCs w:val="26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п.31 «</w:t>
            </w:r>
            <w:proofErr w:type="spellStart"/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д</w:t>
            </w:r>
            <w:proofErr w:type="spellEnd"/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»  Правил №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354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Tr="005C2E20">
        <w:tc>
          <w:tcPr>
            <w:tcW w:w="7338" w:type="dxa"/>
          </w:tcPr>
          <w:p w:rsidR="005C2E20" w:rsidRPr="00FA6BF4" w:rsidRDefault="005C2E20" w:rsidP="00501F89">
            <w:pPr>
              <w:spacing w:after="12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Проверка состояния ИПУ, а также распределителей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В течение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6F4FA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10 дней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со дня предъявления требования</w:t>
            </w:r>
          </w:p>
          <w:p w:rsidR="005C2E20" w:rsidRPr="00FA6BF4" w:rsidRDefault="005C2E20" w:rsidP="00501F89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п.31 «е(2)»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Правил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354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Tr="005C2E20">
        <w:tc>
          <w:tcPr>
            <w:tcW w:w="7338" w:type="dxa"/>
          </w:tcPr>
          <w:p w:rsidR="005C2E20" w:rsidRPr="00FA6BF4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Возможность ознакомиться со сведениями о </w:t>
            </w: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показаниях  ОДПУ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6F4FA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1-го рабочего дня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со дня обращения</w:t>
            </w:r>
          </w:p>
          <w:p w:rsidR="005C2E20" w:rsidRPr="00FA6BF4" w:rsidRDefault="005C2E20" w:rsidP="00501F89">
            <w:pPr>
              <w:spacing w:after="120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 31 «е»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 Правил 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354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Tr="005C2E20">
        <w:tc>
          <w:tcPr>
            <w:tcW w:w="7338" w:type="dxa"/>
          </w:tcPr>
          <w:p w:rsidR="005C2E20" w:rsidRPr="00FA6BF4" w:rsidRDefault="005C2E20" w:rsidP="00501F8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Сведения о </w:t>
            </w:r>
            <w:r w:rsidRPr="00504556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показаниях</w:t>
            </w: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ОДПУ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504556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за период не более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        3-х лет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50455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со дня получения запроса</w:t>
            </w:r>
          </w:p>
          <w:p w:rsidR="005C2E20" w:rsidRPr="00FA6BF4" w:rsidRDefault="005C2E20" w:rsidP="00501F89">
            <w:pPr>
              <w:spacing w:after="120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подпункт 3 п. 34        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Правил 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№416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Tr="005C2E20">
        <w:tc>
          <w:tcPr>
            <w:tcW w:w="7338" w:type="dxa"/>
          </w:tcPr>
          <w:p w:rsidR="005C2E20" w:rsidRPr="00FA6BF4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Ответ об удовлетворении либо об отказе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в удовлетворении с указанием жалобы   </w:t>
            </w: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на качество КУ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(отсутствие отопления,  ненормативная температура горячей воды, грязная вода  и т.д.)  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6F4FA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со дня получения жалобы</w:t>
            </w:r>
          </w:p>
          <w:p w:rsidR="005C2E20" w:rsidRPr="00FA6BF4" w:rsidRDefault="005C2E20" w:rsidP="00501F89">
            <w:pPr>
              <w:spacing w:after="120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п. 31 «к» 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Правил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354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Tr="005C2E20">
        <w:tc>
          <w:tcPr>
            <w:tcW w:w="7338" w:type="dxa"/>
          </w:tcPr>
          <w:p w:rsidR="005C2E20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Письменная  информация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6F4FAD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за запрашиваемые расчетные периоды: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br/>
              <w:t>-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о помесячных объемах потребленных коммунальных ресурсов по показаниям ОДПУ (при их наличии)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;</w:t>
            </w:r>
          </w:p>
          <w:p w:rsidR="005C2E20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-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о суммарном объеме соответствующих коммунальных ресурсов, потребленных в ж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илых и нежилых помещениях в МКД;</w:t>
            </w:r>
          </w:p>
          <w:p w:rsidR="005C2E20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об объемах коммунальных ресурсов, рассчитанных с примен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ением нормативов потребления КУ;</w:t>
            </w:r>
          </w:p>
          <w:p w:rsidR="005C2E20" w:rsidRPr="00FA6BF4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 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б объемах КР на СОИ (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ОДН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 xml:space="preserve">В течение </w:t>
            </w:r>
            <w:r w:rsidRPr="0050455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со дня получения запроса</w:t>
            </w:r>
          </w:p>
          <w:p w:rsidR="005C2E20" w:rsidRPr="00FA6BF4" w:rsidRDefault="005C2E20" w:rsidP="00501F89">
            <w:pPr>
              <w:spacing w:after="120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п.31 «</w:t>
            </w:r>
            <w:proofErr w:type="spellStart"/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р</w:t>
            </w:r>
            <w:proofErr w:type="spellEnd"/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» 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 Правил 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A6BF4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354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lastRenderedPageBreak/>
              <w:t xml:space="preserve">подпункт 2 п. 34        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Правил 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№416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RPr="00D91837" w:rsidTr="005C2E20">
        <w:tc>
          <w:tcPr>
            <w:tcW w:w="7338" w:type="dxa"/>
          </w:tcPr>
          <w:p w:rsidR="005C2E20" w:rsidRPr="00D91837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Любая и</w:t>
            </w:r>
            <w:r w:rsidRPr="00D9183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нформация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, размещенная</w:t>
            </w:r>
            <w:r w:rsidRPr="00D9183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УО на вывесках, досках объявлений в МКД и стендах в помещении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У</w:t>
            </w:r>
            <w:r w:rsidRPr="00D9183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О: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наименование (фирменное наименование) УО;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 xml:space="preserve">- номер лицензии, срок действия лицензии, информация об органе, выдавшем указанную лицензию; 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адрес местонахождения УО и ее представительства;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 xml:space="preserve">- режим работы, информация о днях и часах приема, 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 xml:space="preserve">- адрес официального сайта в Интернете (при наличии); 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адрес официального сайта ГИС ЖКХ;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контактные телефоны УО, ее представительства, адрес электронной почты;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 xml:space="preserve">- контактные телефоны аварийно-диспетчерской службы 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контактные телефоны аварийных служб РСО;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уведомления о предстоящих работах, иных мероприятиях, которые могут повлечь неудобство для собственников/пользователей МКД либо потребовать их присутствия или их представителей в занимаемом помещении, с указанием времени проведения таких мероприятий;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уведомления об изменении размера платы за жилое помещение и (или) КУ.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пошаговая инструкция о порядке установки ИПУ;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информация о сроках внесения платы за жилое помещение и (или) КУ, последствиях несвоевременного и (или) неполного внесения такой платы, об обязательных и (или) рекомендуемых сроках передачи показаний ИПУ исполнителю КУ;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информация об органе  ГЖН (функции, наименование, адрес, контактный телефон, фамилия, имя и отчество (при наличии) руководителя);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сведения о размерах цен (тарифов), подлежащих применению при определении размера платы за жилое помещение и (или) КУ, и о реквизитах нормативных правовых актов, решений ОСС (при их наличии), которыми они установлены;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нормативах потребления  КУ и нормативах потребления КР на СОИ; 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величине установленной социальной нормы потребления электрической энергии (мощности) для групп </w:t>
            </w:r>
            <w:r w:rsidRPr="00D918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домохозяйств и типов жилых помещений в случае принятия в субъекте РФ такого решения;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информационная памятка, содержащая сведения о составе ежемесячной платы за жилое помещение и (или) КУ, контактные телефоны лиц, ответственных за начисление платы за жилое помещение и КУ;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образцы заполнения заявок, жалоб и иных обращений граждан и организаций;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перечень предлагаемых УО работ и услуг;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сведения о местах накопления отходов, сбора (в том числе раздельного сбора) отходов I - IV классов опасности;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о правилах обращения с отходами I - IV классов опасности, порядке осуществления раздельного сбора отходов;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</w:rPr>
            </w:pPr>
            <w:r w:rsidRPr="00D91837">
              <w:rPr>
                <w:rFonts w:ascii="Times New Roman" w:hAnsi="Times New Roman" w:cs="Times New Roman"/>
                <w:sz w:val="26"/>
                <w:szCs w:val="26"/>
              </w:rPr>
              <w:t>- информационная памятка о правилах безопасного использования ртутьсодержащих ламп и приборов.</w:t>
            </w:r>
          </w:p>
        </w:tc>
        <w:tc>
          <w:tcPr>
            <w:tcW w:w="3118" w:type="dxa"/>
          </w:tcPr>
          <w:p w:rsidR="005C2E20" w:rsidRPr="00FE5B49" w:rsidRDefault="005C2E20" w:rsidP="00501F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срок </w:t>
            </w:r>
            <w:r w:rsidRPr="00FE5B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позднее дня, следующего за днем</w:t>
            </w: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поступления запроса (</w:t>
            </w:r>
            <w:r w:rsidRPr="00FE5B49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п.34 Правил № 416</w:t>
            </w: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5C2E20" w:rsidRPr="00D91837" w:rsidRDefault="005C2E20" w:rsidP="00501F89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5C2E20" w:rsidRPr="00D91837" w:rsidTr="005C2E20">
        <w:tc>
          <w:tcPr>
            <w:tcW w:w="7338" w:type="dxa"/>
          </w:tcPr>
          <w:p w:rsidR="005C2E20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Любая и</w:t>
            </w:r>
            <w:r w:rsidRPr="00D9183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нформация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, размещенная</w:t>
            </w:r>
            <w:r w:rsidRPr="00D9183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ТСЖ, кооперативом </w:t>
            </w:r>
            <w:r w:rsidRPr="00D9183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на досках объявлений в МКД:</w:t>
            </w:r>
          </w:p>
          <w:p w:rsidR="005C2E20" w:rsidRPr="00FE5B49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- наименование товарищества или кооператива; </w:t>
            </w:r>
          </w:p>
          <w:p w:rsidR="005C2E20" w:rsidRPr="00FE5B49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- режим работы; </w:t>
            </w:r>
          </w:p>
          <w:p w:rsidR="005C2E20" w:rsidRPr="00FE5B49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- адрес официального сайта в сети "Интернет" (при наличии); </w:t>
            </w:r>
          </w:p>
          <w:p w:rsidR="005C2E20" w:rsidRPr="00FE5B49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>- адрес сайта ГИС ЖКХ;</w:t>
            </w:r>
          </w:p>
          <w:p w:rsidR="005C2E20" w:rsidRPr="00FE5B49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телефоны товарищества или кооператива; </w:t>
            </w:r>
          </w:p>
          <w:p w:rsidR="005C2E20" w:rsidRPr="00FE5B49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>- аварийно-диспетчерских служб и аварийных служб РСО;</w:t>
            </w:r>
          </w:p>
          <w:p w:rsidR="005C2E20" w:rsidRPr="00FE5B49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>- уведомления о предстоящих работах, иных мероприятиях, которые могут повлечь неудобство для собственников/пользователей МКД либо потребовать их присутствия или их представителей в занимаемом помещении, с указанием времени проведения таких мероприятий;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>- уведомления об изменении размера платы за жилое помещение и (или) КУ.</w:t>
            </w:r>
          </w:p>
        </w:tc>
        <w:tc>
          <w:tcPr>
            <w:tcW w:w="3118" w:type="dxa"/>
          </w:tcPr>
          <w:p w:rsidR="005C2E20" w:rsidRPr="00FE5B49" w:rsidRDefault="005C2E20" w:rsidP="00501F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В срок </w:t>
            </w:r>
            <w:r w:rsidRPr="00FE5B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позднее дня, следующего за днем</w:t>
            </w: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поступления запроса (</w:t>
            </w:r>
            <w:r w:rsidRPr="00FE5B49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>п.34 Правил № 416</w:t>
            </w:r>
            <w:r w:rsidRPr="00FE5B4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5C2E20" w:rsidRPr="00D91837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5C2E20" w:rsidRPr="00D91837" w:rsidTr="005C2E20">
        <w:tc>
          <w:tcPr>
            <w:tcW w:w="7338" w:type="dxa"/>
          </w:tcPr>
          <w:p w:rsidR="005C2E20" w:rsidRPr="0009062C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06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Письменная информация за запрашиваемые потребителем периоды:</w:t>
            </w:r>
          </w:p>
          <w:p w:rsidR="005C2E20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о помесячных объемах  потребленных коммунальных ресурсов по показаниям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ОДПУ (при их наличии);</w:t>
            </w:r>
          </w:p>
          <w:p w:rsidR="005C2E20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суммарном </w:t>
            </w:r>
            <w:proofErr w:type="gramStart"/>
            <w:r w:rsidRPr="003778C8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>, потребленных в жилых и нежилых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E20" w:rsidRDefault="005C2E20" w:rsidP="00501F89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78C8">
              <w:rPr>
                <w:rFonts w:ascii="Times New Roman" w:hAnsi="Times New Roman" w:cs="Times New Roman"/>
                <w:sz w:val="28"/>
                <w:szCs w:val="28"/>
              </w:rPr>
              <w:t>объемах</w:t>
            </w:r>
            <w:proofErr w:type="gramEnd"/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, рассчитанных с применением нормативов 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E20" w:rsidRPr="00D91837" w:rsidRDefault="005C2E20" w:rsidP="00501F89">
            <w:pPr>
              <w:pStyle w:val="ConsPlusNormal"/>
              <w:spacing w:after="120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78C8">
              <w:rPr>
                <w:rFonts w:ascii="Times New Roman" w:hAnsi="Times New Roman" w:cs="Times New Roman"/>
                <w:sz w:val="28"/>
                <w:szCs w:val="28"/>
              </w:rPr>
              <w:t>объемах</w:t>
            </w:r>
            <w:proofErr w:type="gramEnd"/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 на СОИ.</w:t>
            </w:r>
          </w:p>
        </w:tc>
        <w:tc>
          <w:tcPr>
            <w:tcW w:w="3118" w:type="dxa"/>
          </w:tcPr>
          <w:p w:rsidR="005C2E20" w:rsidRPr="00D91837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</w:tr>
      <w:tr w:rsidR="005C2E20" w:rsidRPr="00D91837" w:rsidTr="005C2E20">
        <w:tc>
          <w:tcPr>
            <w:tcW w:w="7338" w:type="dxa"/>
          </w:tcPr>
          <w:p w:rsidR="005C2E20" w:rsidRPr="00D91837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504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Копия акта о причинении ущерба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жизни, здоровью и имуществу собственника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>пользователя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МКД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>, общему имуществу собственников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>описание причиненного ущерба и обстоятельств, при которых такой ущерб был причинен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50455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со дня получения запроса</w:t>
            </w:r>
          </w:p>
          <w:p w:rsidR="005C2E20" w:rsidRPr="00D91837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подпункт 4 п. 34        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Правил 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 416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RPr="00D91837" w:rsidTr="005C2E20">
        <w:tc>
          <w:tcPr>
            <w:tcW w:w="7338" w:type="dxa"/>
          </w:tcPr>
          <w:p w:rsidR="005C2E20" w:rsidRPr="00D91837" w:rsidRDefault="005C2E20" w:rsidP="00501F89">
            <w:pPr>
              <w:pStyle w:val="ConsPlusNormal"/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</w:rPr>
            </w:pPr>
            <w:r w:rsidRPr="00504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Копия акта нарушения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или превышения установленной продолжительности перерыва в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/выполнении работ  в соответствии с 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491.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50455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со дня получения запроса</w:t>
            </w:r>
          </w:p>
          <w:p w:rsidR="005C2E20" w:rsidRPr="00D91837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подпункт 5 п. 34        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Правил 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 416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RPr="00D91837" w:rsidTr="005C2E20">
        <w:tc>
          <w:tcPr>
            <w:tcW w:w="7338" w:type="dxa"/>
          </w:tcPr>
          <w:p w:rsidR="005C2E20" w:rsidRPr="00D91837" w:rsidRDefault="005C2E20" w:rsidP="00501F89">
            <w:pPr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301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Копия акта проверки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 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ненадлежащего качества и (или) с перерывами, превышающими установленную продолжительность, предусмотренного Правилами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778C8">
              <w:rPr>
                <w:rFonts w:ascii="Times New Roman" w:hAnsi="Times New Roman" w:cs="Times New Roman"/>
                <w:sz w:val="28"/>
                <w:szCs w:val="28"/>
              </w:rPr>
              <w:t xml:space="preserve"> 354</w:t>
            </w:r>
          </w:p>
        </w:tc>
        <w:tc>
          <w:tcPr>
            <w:tcW w:w="3118" w:type="dxa"/>
          </w:tcPr>
          <w:p w:rsidR="005C2E20" w:rsidRPr="00FA6BF4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50455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3-х рабочих дней</w:t>
            </w:r>
            <w:r w:rsidRPr="00FA6BF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со дня получения запроса</w:t>
            </w:r>
          </w:p>
          <w:p w:rsidR="005C2E20" w:rsidRPr="00D91837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 xml:space="preserve">подпункт 6 п. 34        </w:t>
            </w:r>
            <w:r w:rsidRPr="000D34C0">
              <w:rPr>
                <w:rFonts w:ascii="Times New Roman" w:eastAsia="Calibri" w:hAnsi="Times New Roman" w:cs="Times New Roman"/>
                <w:kern w:val="24"/>
                <w:sz w:val="26"/>
                <w:szCs w:val="26"/>
                <w:lang w:eastAsia="ru-RU"/>
              </w:rPr>
              <w:t xml:space="preserve">Правил </w:t>
            </w:r>
            <w:r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№ 416</w:t>
            </w:r>
            <w:r w:rsidRPr="00FA6BF4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  <w:tr w:rsidR="005C2E20" w:rsidRPr="00D91837" w:rsidTr="005C2E20">
        <w:tc>
          <w:tcPr>
            <w:tcW w:w="7338" w:type="dxa"/>
          </w:tcPr>
          <w:p w:rsidR="005C2E20" w:rsidRPr="00D91837" w:rsidRDefault="005C2E20" w:rsidP="00501F89">
            <w:pPr>
              <w:spacing w:after="120"/>
              <w:ind w:firstLine="0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D91837">
              <w:rPr>
                <w:rFonts w:ascii="Times New Roman" w:eastAsia="Calibri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Требование потребителя</w:t>
            </w:r>
            <w:r w:rsidRPr="00D9183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:</w:t>
            </w:r>
          </w:p>
          <w:p w:rsidR="005C2E20" w:rsidRPr="00D91837" w:rsidRDefault="005C2E20" w:rsidP="00501F89">
            <w:pPr>
              <w:ind w:firstLine="0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D9183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 об уменьшении цены за выполненную работу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(оказанную   </w:t>
            </w:r>
            <w:r w:rsidRPr="00D9183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(заявления о перерасчете);</w:t>
            </w:r>
            <w:r w:rsidRPr="00D9183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5C2E20" w:rsidRPr="00D91837" w:rsidRDefault="005C2E20" w:rsidP="00501F89">
            <w:pPr>
              <w:spacing w:after="120"/>
              <w:ind w:firstLine="0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D9183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 о возмещении расходов по устранению недостатков выполненной работы (оказанной услуги) сво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ими силами или третьими лицами;</w:t>
            </w:r>
          </w:p>
          <w:p w:rsidR="005C2E20" w:rsidRPr="00D91837" w:rsidRDefault="005C2E20" w:rsidP="00501F89">
            <w:pPr>
              <w:spacing w:after="120"/>
              <w:ind w:firstLine="0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D9183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-  о возврате уплаченной за работу (услугу) денежной суммы и возмещении убытков, причиненных в связи с отказом от исполнения договора. </w:t>
            </w:r>
          </w:p>
        </w:tc>
        <w:tc>
          <w:tcPr>
            <w:tcW w:w="3118" w:type="dxa"/>
          </w:tcPr>
          <w:p w:rsidR="005C2E20" w:rsidRPr="00D91837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18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В течение </w:t>
            </w:r>
            <w:r w:rsidRPr="00D9183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10 дней</w:t>
            </w:r>
            <w:r w:rsidRPr="00D918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5C2E20" w:rsidRPr="00D91837" w:rsidRDefault="005C2E20" w:rsidP="00501F89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18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со дня предъявления требования</w:t>
            </w:r>
          </w:p>
          <w:p w:rsidR="005C2E20" w:rsidRPr="00D91837" w:rsidRDefault="005C2E20" w:rsidP="00501F89">
            <w:pPr>
              <w:spacing w:after="120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183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</w:t>
            </w:r>
            <w:r w:rsidRPr="00D91837">
              <w:rPr>
                <w:rFonts w:ascii="Times New Roman" w:eastAsia="Calibri" w:hAnsi="Times New Roman" w:cs="Times New Roman"/>
                <w:color w:val="0000FF"/>
                <w:kern w:val="24"/>
                <w:sz w:val="26"/>
                <w:szCs w:val="26"/>
                <w:u w:val="single"/>
                <w:lang w:eastAsia="ru-RU"/>
              </w:rPr>
              <w:t>ст.31 Закона №2300-1</w:t>
            </w:r>
            <w:r w:rsidRPr="00D91837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)</w:t>
            </w:r>
          </w:p>
        </w:tc>
      </w:tr>
    </w:tbl>
    <w:p w:rsidR="005C2E20" w:rsidRDefault="005C2E20" w:rsidP="005C2E2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C2E20" w:rsidRDefault="005C2E20" w:rsidP="005C2E20">
      <w:pPr>
        <w:pStyle w:val="a4"/>
        <w:spacing w:before="120" w:after="240"/>
        <w:ind w:left="0"/>
        <w:rPr>
          <w:rFonts w:cstheme="minorHAnsi"/>
          <w:b/>
          <w:i/>
          <w:sz w:val="28"/>
          <w:szCs w:val="28"/>
          <w:u w:val="single"/>
        </w:rPr>
      </w:pPr>
      <w:r w:rsidRPr="00D82145">
        <w:rPr>
          <w:rFonts w:cstheme="minorHAnsi"/>
          <w:b/>
          <w:i/>
          <w:sz w:val="28"/>
          <w:szCs w:val="28"/>
          <w:u w:val="single"/>
        </w:rPr>
        <w:t>ОБРАТИТЕ ВНИМАНИЕ!</w:t>
      </w:r>
    </w:p>
    <w:p w:rsidR="005C2E20" w:rsidRDefault="005C2E20" w:rsidP="005C2E20">
      <w:pPr>
        <w:pStyle w:val="a4"/>
        <w:spacing w:before="120" w:after="240"/>
        <w:ind w:left="0"/>
        <w:rPr>
          <w:rFonts w:cstheme="minorHAnsi"/>
          <w:b/>
          <w:i/>
          <w:sz w:val="28"/>
          <w:szCs w:val="28"/>
          <w:u w:val="single"/>
        </w:rPr>
      </w:pPr>
    </w:p>
    <w:p w:rsidR="005C2E20" w:rsidRDefault="005C2E20" w:rsidP="005C2E20">
      <w:pPr>
        <w:pStyle w:val="a4"/>
        <w:spacing w:before="120" w:after="240"/>
        <w:ind w:left="0"/>
        <w:rPr>
          <w:rFonts w:cstheme="minorHAnsi"/>
          <w:i/>
          <w:sz w:val="28"/>
          <w:szCs w:val="28"/>
        </w:rPr>
      </w:pPr>
      <w:r w:rsidRPr="00D82145">
        <w:rPr>
          <w:rFonts w:cstheme="minorHAnsi"/>
          <w:i/>
          <w:color w:val="0000FF"/>
          <w:sz w:val="28"/>
          <w:szCs w:val="28"/>
          <w:u w:val="single"/>
        </w:rPr>
        <w:t>П. 36</w:t>
      </w:r>
      <w:r>
        <w:rPr>
          <w:rFonts w:cstheme="minorHAnsi"/>
          <w:i/>
          <w:sz w:val="28"/>
          <w:szCs w:val="28"/>
        </w:rPr>
        <w:t xml:space="preserve"> Правил </w:t>
      </w:r>
      <w:r w:rsidRPr="00D82145">
        <w:rPr>
          <w:rFonts w:cstheme="minorHAnsi"/>
          <w:i/>
          <w:color w:val="0000FF"/>
          <w:sz w:val="28"/>
          <w:szCs w:val="28"/>
          <w:u w:val="single"/>
        </w:rPr>
        <w:t>№ 416</w:t>
      </w:r>
      <w:r>
        <w:rPr>
          <w:rFonts w:cstheme="minorHAnsi"/>
          <w:i/>
          <w:sz w:val="28"/>
          <w:szCs w:val="28"/>
        </w:rPr>
        <w:t xml:space="preserve">  установлены иные сроки ответов для заявителей, </w:t>
      </w:r>
      <w:r w:rsidRPr="00D82145">
        <w:rPr>
          <w:rFonts w:cstheme="minorHAnsi"/>
          <w:b/>
          <w:i/>
          <w:sz w:val="28"/>
          <w:szCs w:val="28"/>
        </w:rPr>
        <w:t>не являющихся</w:t>
      </w:r>
      <w:r>
        <w:rPr>
          <w:rFonts w:cstheme="minorHAnsi"/>
          <w:i/>
          <w:sz w:val="28"/>
          <w:szCs w:val="28"/>
        </w:rPr>
        <w:t xml:space="preserve"> собственниками/пользователями в </w:t>
      </w:r>
      <w:proofErr w:type="gramStart"/>
      <w:r>
        <w:rPr>
          <w:rFonts w:cstheme="minorHAnsi"/>
          <w:i/>
          <w:sz w:val="28"/>
          <w:szCs w:val="28"/>
        </w:rPr>
        <w:t>данном</w:t>
      </w:r>
      <w:proofErr w:type="gramEnd"/>
      <w:r>
        <w:rPr>
          <w:rFonts w:cstheme="minorHAnsi"/>
          <w:i/>
          <w:sz w:val="28"/>
          <w:szCs w:val="28"/>
        </w:rPr>
        <w:t xml:space="preserve"> МКД:</w:t>
      </w:r>
    </w:p>
    <w:p w:rsidR="005C2E20" w:rsidRDefault="005C2E20" w:rsidP="005C2E20">
      <w:pPr>
        <w:pStyle w:val="a4"/>
        <w:spacing w:before="120" w:after="240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- 30 дней со дня регистрации обращения;</w:t>
      </w:r>
    </w:p>
    <w:p w:rsidR="005C2E20" w:rsidRDefault="005C2E20" w:rsidP="005C2E20">
      <w:pPr>
        <w:pStyle w:val="a4"/>
        <w:ind w:left="0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-  возможность продления срока ответа еще до 30 дней.</w:t>
      </w:r>
    </w:p>
    <w:p w:rsidR="005C2E20" w:rsidRDefault="005C2E20" w:rsidP="005C2E20">
      <w:pPr>
        <w:pStyle w:val="a4"/>
        <w:ind w:left="0"/>
        <w:rPr>
          <w:rFonts w:cstheme="minorHAnsi"/>
          <w:i/>
          <w:sz w:val="28"/>
          <w:szCs w:val="28"/>
        </w:rPr>
      </w:pPr>
    </w:p>
    <w:p w:rsidR="005C2E20" w:rsidRDefault="005C2E20" w:rsidP="005C2E20">
      <w:pPr>
        <w:pStyle w:val="a4"/>
        <w:spacing w:before="120"/>
        <w:ind w:left="0"/>
        <w:rPr>
          <w:rFonts w:cstheme="minorHAnsi"/>
          <w:b/>
          <w:i/>
          <w:sz w:val="28"/>
          <w:szCs w:val="28"/>
          <w:u w:val="single"/>
        </w:rPr>
      </w:pPr>
      <w:r w:rsidRPr="00D82145">
        <w:rPr>
          <w:rFonts w:cstheme="minorHAnsi"/>
          <w:b/>
          <w:i/>
          <w:sz w:val="28"/>
          <w:szCs w:val="28"/>
          <w:u w:val="single"/>
        </w:rPr>
        <w:t>ВАЖНО!</w:t>
      </w:r>
    </w:p>
    <w:p w:rsidR="005C2E20" w:rsidRDefault="005C2E20" w:rsidP="005C2E20">
      <w:pPr>
        <w:pStyle w:val="ConsPlusNormal"/>
        <w:ind w:firstLine="53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8484A">
        <w:rPr>
          <w:rFonts w:asciiTheme="minorHAnsi" w:hAnsiTheme="minorHAnsi" w:cstheme="minorHAnsi"/>
          <w:b/>
          <w:i/>
          <w:sz w:val="28"/>
          <w:szCs w:val="28"/>
        </w:rPr>
        <w:t>До истечения 30-дневного срока</w:t>
      </w:r>
      <w:r w:rsidRPr="00D82145">
        <w:rPr>
          <w:rFonts w:asciiTheme="minorHAnsi" w:hAnsiTheme="minorHAnsi" w:cstheme="minorHAnsi"/>
          <w:i/>
          <w:sz w:val="28"/>
          <w:szCs w:val="28"/>
        </w:rPr>
        <w:t xml:space="preserve"> рассмотрения запроса </w:t>
      </w:r>
      <w:r>
        <w:rPr>
          <w:rFonts w:asciiTheme="minorHAnsi" w:hAnsiTheme="minorHAnsi" w:cstheme="minorHAnsi"/>
          <w:i/>
          <w:sz w:val="28"/>
          <w:szCs w:val="28"/>
        </w:rPr>
        <w:t xml:space="preserve">заявителю должно быть направлено </w:t>
      </w:r>
      <w:r w:rsidRPr="00F8484A">
        <w:rPr>
          <w:rFonts w:asciiTheme="minorHAnsi" w:hAnsiTheme="minorHAnsi" w:cstheme="minorHAnsi"/>
          <w:b/>
          <w:i/>
          <w:sz w:val="28"/>
          <w:szCs w:val="28"/>
        </w:rPr>
        <w:t>уведомление о продлении</w:t>
      </w:r>
      <w:r w:rsidRPr="00D82145">
        <w:rPr>
          <w:rFonts w:asciiTheme="minorHAnsi" w:hAnsiTheme="minorHAnsi" w:cstheme="minorHAnsi"/>
          <w:i/>
          <w:sz w:val="28"/>
          <w:szCs w:val="28"/>
        </w:rPr>
        <w:t xml:space="preserve"> срока рассмотрения с указанием причин</w:t>
      </w:r>
      <w:r>
        <w:rPr>
          <w:rFonts w:asciiTheme="minorHAnsi" w:hAnsiTheme="minorHAnsi" w:cstheme="minorHAnsi"/>
          <w:i/>
          <w:sz w:val="28"/>
          <w:szCs w:val="28"/>
        </w:rPr>
        <w:t xml:space="preserve"> (</w:t>
      </w:r>
      <w:r w:rsidRPr="00F8484A">
        <w:rPr>
          <w:rFonts w:asciiTheme="minorHAnsi" w:hAnsiTheme="minorHAnsi" w:cstheme="minorHAnsi"/>
          <w:i/>
          <w:color w:val="0000FF"/>
          <w:sz w:val="28"/>
          <w:szCs w:val="28"/>
          <w:u w:val="single"/>
        </w:rPr>
        <w:t>п.37</w:t>
      </w:r>
      <w:r>
        <w:rPr>
          <w:rFonts w:asciiTheme="minorHAnsi" w:hAnsiTheme="minorHAnsi" w:cstheme="minorHAnsi"/>
          <w:i/>
          <w:sz w:val="28"/>
          <w:szCs w:val="28"/>
        </w:rPr>
        <w:t xml:space="preserve"> Правил </w:t>
      </w:r>
      <w:r w:rsidRPr="00F8484A">
        <w:rPr>
          <w:rFonts w:asciiTheme="minorHAnsi" w:hAnsiTheme="minorHAnsi" w:cstheme="minorHAnsi"/>
          <w:i/>
          <w:color w:val="0000FF"/>
          <w:sz w:val="28"/>
          <w:szCs w:val="28"/>
          <w:u w:val="single"/>
        </w:rPr>
        <w:t>№ 416</w:t>
      </w:r>
      <w:r>
        <w:rPr>
          <w:rFonts w:asciiTheme="minorHAnsi" w:hAnsiTheme="minorHAnsi" w:cstheme="minorHAnsi"/>
          <w:i/>
          <w:sz w:val="28"/>
          <w:szCs w:val="28"/>
        </w:rPr>
        <w:t>):</w:t>
      </w:r>
    </w:p>
    <w:p w:rsidR="005C2E20" w:rsidRDefault="005C2E20" w:rsidP="005C2E20">
      <w:pPr>
        <w:pStyle w:val="ConsPlusNormal"/>
        <w:ind w:firstLine="539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-</w:t>
      </w:r>
      <w:r w:rsidRPr="00D82145">
        <w:rPr>
          <w:rFonts w:asciiTheme="minorHAnsi" w:hAnsiTheme="minorHAnsi" w:cstheme="minorHAnsi"/>
          <w:i/>
          <w:sz w:val="28"/>
          <w:szCs w:val="28"/>
        </w:rPr>
        <w:t xml:space="preserve"> с использованием 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8484A">
        <w:rPr>
          <w:rFonts w:asciiTheme="minorHAnsi" w:hAnsiTheme="minorHAnsi" w:cstheme="minorHAnsi"/>
          <w:i/>
          <w:sz w:val="28"/>
          <w:szCs w:val="28"/>
          <w:u w:val="single"/>
        </w:rPr>
        <w:t>ГИС ЖКХ</w:t>
      </w:r>
      <w:r>
        <w:rPr>
          <w:rFonts w:asciiTheme="minorHAnsi" w:hAnsiTheme="minorHAnsi" w:cstheme="minorHAnsi"/>
          <w:i/>
          <w:sz w:val="28"/>
          <w:szCs w:val="28"/>
        </w:rPr>
        <w:t>;</w:t>
      </w:r>
    </w:p>
    <w:p w:rsidR="005C2E20" w:rsidRPr="00D82145" w:rsidRDefault="005C2E20" w:rsidP="005C2E20">
      <w:pPr>
        <w:pStyle w:val="ConsPlusNormal"/>
        <w:ind w:firstLine="539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Pr="00D82145">
        <w:rPr>
          <w:rFonts w:asciiTheme="minorHAnsi" w:hAnsiTheme="minorHAnsi" w:cstheme="minorHAnsi"/>
          <w:i/>
          <w:sz w:val="28"/>
          <w:szCs w:val="28"/>
        </w:rPr>
        <w:t xml:space="preserve">в </w:t>
      </w:r>
      <w:r w:rsidRPr="00F8484A">
        <w:rPr>
          <w:rFonts w:asciiTheme="minorHAnsi" w:hAnsiTheme="minorHAnsi" w:cstheme="minorHAnsi"/>
          <w:i/>
          <w:sz w:val="28"/>
          <w:szCs w:val="28"/>
          <w:u w:val="single"/>
        </w:rPr>
        <w:t>письменной</w:t>
      </w:r>
      <w:r w:rsidRPr="00D82145">
        <w:rPr>
          <w:rFonts w:asciiTheme="minorHAnsi" w:hAnsiTheme="minorHAnsi" w:cstheme="minorHAnsi"/>
          <w:i/>
          <w:sz w:val="28"/>
          <w:szCs w:val="28"/>
        </w:rPr>
        <w:t xml:space="preserve"> форме с использованием способа отправки, </w:t>
      </w:r>
      <w:r>
        <w:rPr>
          <w:rFonts w:asciiTheme="minorHAnsi" w:hAnsiTheme="minorHAnsi" w:cstheme="minorHAnsi"/>
          <w:i/>
          <w:sz w:val="28"/>
          <w:szCs w:val="28"/>
        </w:rPr>
        <w:t>который позволяет</w:t>
      </w:r>
      <w:r w:rsidRPr="00D8214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8484A">
        <w:rPr>
          <w:rFonts w:asciiTheme="minorHAnsi" w:hAnsiTheme="minorHAnsi" w:cstheme="minorHAnsi"/>
          <w:i/>
          <w:sz w:val="28"/>
          <w:szCs w:val="28"/>
          <w:u w:val="single"/>
        </w:rPr>
        <w:t>установить дату</w:t>
      </w:r>
      <w:r w:rsidRPr="00D82145">
        <w:rPr>
          <w:rFonts w:asciiTheme="minorHAnsi" w:hAnsiTheme="minorHAnsi" w:cstheme="minorHAnsi"/>
          <w:i/>
          <w:sz w:val="28"/>
          <w:szCs w:val="28"/>
        </w:rPr>
        <w:t xml:space="preserve"> отправки или </w:t>
      </w:r>
      <w:r w:rsidRPr="00F8484A">
        <w:rPr>
          <w:rFonts w:asciiTheme="minorHAnsi" w:hAnsiTheme="minorHAnsi" w:cstheme="minorHAnsi"/>
          <w:i/>
          <w:sz w:val="28"/>
          <w:szCs w:val="28"/>
          <w:u w:val="single"/>
        </w:rPr>
        <w:t>подтвердить факт</w:t>
      </w:r>
      <w:r w:rsidRPr="00D82145">
        <w:rPr>
          <w:rFonts w:asciiTheme="minorHAnsi" w:hAnsiTheme="minorHAnsi" w:cstheme="minorHAnsi"/>
          <w:i/>
          <w:sz w:val="28"/>
          <w:szCs w:val="28"/>
        </w:rPr>
        <w:t xml:space="preserve"> вручения (получения)</w:t>
      </w:r>
      <w:r>
        <w:rPr>
          <w:rFonts w:asciiTheme="minorHAnsi" w:hAnsiTheme="minorHAnsi" w:cstheme="minorHAnsi"/>
          <w:i/>
          <w:sz w:val="28"/>
          <w:szCs w:val="28"/>
        </w:rPr>
        <w:t xml:space="preserve"> указанного уведомления</w:t>
      </w:r>
      <w:r w:rsidRPr="00D82145">
        <w:rPr>
          <w:rFonts w:asciiTheme="minorHAnsi" w:hAnsiTheme="minorHAnsi" w:cstheme="minorHAnsi"/>
          <w:i/>
          <w:sz w:val="28"/>
          <w:szCs w:val="28"/>
        </w:rPr>
        <w:t>.</w:t>
      </w:r>
    </w:p>
    <w:p w:rsidR="00443850" w:rsidRDefault="00443850"/>
    <w:sectPr w:rsidR="00443850" w:rsidSect="005C2E2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E20"/>
    <w:rsid w:val="002A6D4A"/>
    <w:rsid w:val="00443850"/>
    <w:rsid w:val="004C2532"/>
    <w:rsid w:val="005C2E20"/>
    <w:rsid w:val="009A4DF7"/>
    <w:rsid w:val="00C50026"/>
    <w:rsid w:val="00EE3E2B"/>
    <w:rsid w:val="00F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20"/>
  </w:style>
  <w:style w:type="paragraph" w:styleId="1">
    <w:name w:val="heading 1"/>
    <w:basedOn w:val="a"/>
    <w:link w:val="10"/>
    <w:uiPriority w:val="9"/>
    <w:qFormat/>
    <w:rsid w:val="009A4D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D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DF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A4DF7"/>
    <w:rPr>
      <w:b/>
      <w:bCs/>
    </w:rPr>
  </w:style>
  <w:style w:type="paragraph" w:styleId="a4">
    <w:name w:val="List Paragraph"/>
    <w:basedOn w:val="a"/>
    <w:uiPriority w:val="34"/>
    <w:qFormat/>
    <w:rsid w:val="005C2E20"/>
    <w:pPr>
      <w:ind w:left="720"/>
      <w:contextualSpacing/>
    </w:pPr>
  </w:style>
  <w:style w:type="table" w:styleId="a5">
    <w:name w:val="Table Grid"/>
    <w:basedOn w:val="a1"/>
    <w:uiPriority w:val="59"/>
    <w:rsid w:val="005C2E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2E2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Company>Krokoz™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pavel</cp:lastModifiedBy>
  <cp:revision>2</cp:revision>
  <dcterms:created xsi:type="dcterms:W3CDTF">2018-04-23T09:43:00Z</dcterms:created>
  <dcterms:modified xsi:type="dcterms:W3CDTF">2018-04-23T09:43:00Z</dcterms:modified>
</cp:coreProperties>
</file>